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D8" w:rsidRDefault="00DB39D8" w:rsidP="00DB39D8">
      <w:pPr>
        <w:pStyle w:val="Default"/>
        <w:rPr>
          <w:b/>
          <w:bCs/>
          <w:color w:val="104F75"/>
          <w:sz w:val="20"/>
          <w:szCs w:val="20"/>
          <w:lang w:val="en-GB"/>
        </w:rPr>
      </w:pPr>
      <w:r w:rsidRPr="001601F1">
        <w:rPr>
          <w:b/>
          <w:bCs/>
          <w:color w:val="104F75"/>
          <w:sz w:val="20"/>
          <w:szCs w:val="20"/>
          <w:lang w:val="en-GB"/>
        </w:rPr>
        <w:t>Aims</w:t>
      </w:r>
      <w:r>
        <w:rPr>
          <w:b/>
          <w:bCs/>
          <w:color w:val="104F75"/>
          <w:sz w:val="20"/>
          <w:szCs w:val="20"/>
          <w:lang w:val="en-GB"/>
        </w:rPr>
        <w:t xml:space="preserve"> of the English Programme of Study at KS</w:t>
      </w:r>
      <w:r>
        <w:rPr>
          <w:b/>
          <w:bCs/>
          <w:color w:val="104F75"/>
          <w:sz w:val="20"/>
          <w:szCs w:val="20"/>
          <w:lang w:val="en-GB"/>
        </w:rPr>
        <w:t>2</w:t>
      </w:r>
    </w:p>
    <w:p w:rsidR="00DB39D8" w:rsidRPr="001601F1" w:rsidRDefault="00DB39D8" w:rsidP="00DB39D8">
      <w:pPr>
        <w:pStyle w:val="Default"/>
        <w:rPr>
          <w:color w:val="104F75"/>
          <w:sz w:val="20"/>
          <w:szCs w:val="20"/>
          <w:lang w:val="en-GB"/>
        </w:rPr>
      </w:pPr>
    </w:p>
    <w:p w:rsidR="00133082" w:rsidRPr="00133082" w:rsidRDefault="00133082" w:rsidP="00133082">
      <w:pPr>
        <w:pStyle w:val="Default"/>
        <w:spacing w:after="240"/>
        <w:rPr>
          <w:sz w:val="23"/>
          <w:szCs w:val="23"/>
          <w:lang w:val="en-GB"/>
        </w:rPr>
      </w:pPr>
      <w:r w:rsidRPr="00133082">
        <w:rPr>
          <w:sz w:val="23"/>
          <w:szCs w:val="23"/>
          <w:lang w:val="en-GB"/>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rsidR="00133082" w:rsidRPr="00133082" w:rsidRDefault="00133082" w:rsidP="00B05D27">
      <w:pPr>
        <w:pStyle w:val="Default"/>
        <w:numPr>
          <w:ilvl w:val="0"/>
          <w:numId w:val="2"/>
        </w:numPr>
        <w:spacing w:before="240" w:after="120"/>
        <w:rPr>
          <w:sz w:val="23"/>
          <w:szCs w:val="23"/>
          <w:lang w:val="en-GB"/>
        </w:rPr>
      </w:pPr>
      <w:r>
        <w:rPr>
          <w:rFonts w:ascii="Wingdings" w:hAnsi="Wingdings" w:cs="Wingdings"/>
          <w:color w:val="104F75"/>
          <w:sz w:val="23"/>
          <w:szCs w:val="23"/>
        </w:rPr>
        <w:t></w:t>
      </w:r>
      <w:r>
        <w:rPr>
          <w:rFonts w:ascii="Wingdings" w:hAnsi="Wingdings" w:cs="Wingdings"/>
          <w:color w:val="104F75"/>
          <w:sz w:val="23"/>
          <w:szCs w:val="23"/>
        </w:rPr>
        <w:t></w:t>
      </w:r>
      <w:r w:rsidRPr="00133082">
        <w:rPr>
          <w:sz w:val="23"/>
          <w:szCs w:val="23"/>
          <w:lang w:val="en-GB"/>
        </w:rPr>
        <w:t xml:space="preserve">read easily, fluently and with good understanding </w:t>
      </w:r>
    </w:p>
    <w:p w:rsidR="00133082" w:rsidRPr="00133082" w:rsidRDefault="00133082" w:rsidP="00B05D27">
      <w:pPr>
        <w:pStyle w:val="Default"/>
        <w:numPr>
          <w:ilvl w:val="0"/>
          <w:numId w:val="2"/>
        </w:numPr>
        <w:spacing w:before="240" w:after="120"/>
        <w:rPr>
          <w:sz w:val="23"/>
          <w:szCs w:val="23"/>
          <w:lang w:val="en-GB"/>
        </w:rPr>
      </w:pPr>
      <w:r>
        <w:rPr>
          <w:rFonts w:ascii="Wingdings" w:hAnsi="Wingdings" w:cs="Wingdings"/>
          <w:color w:val="104F75"/>
          <w:sz w:val="23"/>
          <w:szCs w:val="23"/>
        </w:rPr>
        <w:t></w:t>
      </w:r>
      <w:r>
        <w:rPr>
          <w:rFonts w:ascii="Wingdings" w:hAnsi="Wingdings" w:cs="Wingdings"/>
          <w:color w:val="104F75"/>
          <w:sz w:val="23"/>
          <w:szCs w:val="23"/>
        </w:rPr>
        <w:t></w:t>
      </w:r>
      <w:r w:rsidRPr="00133082">
        <w:rPr>
          <w:sz w:val="23"/>
          <w:szCs w:val="23"/>
          <w:lang w:val="en-GB"/>
        </w:rPr>
        <w:t xml:space="preserve">develop the habit of reading widely and often, for both pleasure and information </w:t>
      </w:r>
    </w:p>
    <w:p w:rsidR="00133082" w:rsidRPr="00133082" w:rsidRDefault="00133082" w:rsidP="00B05D27">
      <w:pPr>
        <w:pStyle w:val="Default"/>
        <w:numPr>
          <w:ilvl w:val="0"/>
          <w:numId w:val="2"/>
        </w:numPr>
        <w:spacing w:before="240" w:after="120"/>
        <w:rPr>
          <w:sz w:val="23"/>
          <w:szCs w:val="23"/>
          <w:lang w:val="en-GB"/>
        </w:rPr>
      </w:pPr>
      <w:r>
        <w:rPr>
          <w:rFonts w:ascii="Wingdings" w:hAnsi="Wingdings" w:cs="Wingdings"/>
          <w:color w:val="104F75"/>
          <w:sz w:val="23"/>
          <w:szCs w:val="23"/>
        </w:rPr>
        <w:t></w:t>
      </w:r>
      <w:r>
        <w:rPr>
          <w:rFonts w:ascii="Wingdings" w:hAnsi="Wingdings" w:cs="Wingdings"/>
          <w:color w:val="104F75"/>
          <w:sz w:val="23"/>
          <w:szCs w:val="23"/>
        </w:rPr>
        <w:t></w:t>
      </w:r>
      <w:r w:rsidRPr="00133082">
        <w:rPr>
          <w:sz w:val="23"/>
          <w:szCs w:val="23"/>
          <w:lang w:val="en-GB"/>
        </w:rPr>
        <w:t xml:space="preserve">acquire a wide vocabulary, an understanding of grammar and knowledge of linguistic conventions for reading, writing and spoken language </w:t>
      </w:r>
    </w:p>
    <w:p w:rsidR="00133082" w:rsidRPr="00133082" w:rsidRDefault="00133082" w:rsidP="00B05D27">
      <w:pPr>
        <w:pStyle w:val="Default"/>
        <w:numPr>
          <w:ilvl w:val="0"/>
          <w:numId w:val="2"/>
        </w:numPr>
        <w:spacing w:before="240" w:after="120"/>
        <w:rPr>
          <w:sz w:val="23"/>
          <w:szCs w:val="23"/>
          <w:lang w:val="en-GB"/>
        </w:rPr>
      </w:pPr>
      <w:r>
        <w:rPr>
          <w:rFonts w:ascii="Wingdings" w:hAnsi="Wingdings" w:cs="Wingdings"/>
          <w:color w:val="104F75"/>
          <w:sz w:val="23"/>
          <w:szCs w:val="23"/>
        </w:rPr>
        <w:t></w:t>
      </w:r>
      <w:r>
        <w:rPr>
          <w:rFonts w:ascii="Wingdings" w:hAnsi="Wingdings" w:cs="Wingdings"/>
          <w:color w:val="104F75"/>
          <w:sz w:val="23"/>
          <w:szCs w:val="23"/>
        </w:rPr>
        <w:t></w:t>
      </w:r>
      <w:r w:rsidRPr="00133082">
        <w:rPr>
          <w:sz w:val="23"/>
          <w:szCs w:val="23"/>
          <w:lang w:val="en-GB"/>
        </w:rPr>
        <w:t xml:space="preserve">appreciate our rich and varied literary heritage </w:t>
      </w:r>
    </w:p>
    <w:p w:rsidR="00133082" w:rsidRPr="00133082" w:rsidRDefault="00133082" w:rsidP="00B05D27">
      <w:pPr>
        <w:pStyle w:val="Default"/>
        <w:numPr>
          <w:ilvl w:val="0"/>
          <w:numId w:val="2"/>
        </w:numPr>
        <w:spacing w:before="240" w:after="120"/>
        <w:rPr>
          <w:sz w:val="23"/>
          <w:szCs w:val="23"/>
          <w:lang w:val="en-GB"/>
        </w:rPr>
      </w:pPr>
      <w:r>
        <w:rPr>
          <w:rFonts w:ascii="Wingdings" w:hAnsi="Wingdings" w:cs="Wingdings"/>
          <w:color w:val="104F75"/>
          <w:sz w:val="23"/>
          <w:szCs w:val="23"/>
        </w:rPr>
        <w:t></w:t>
      </w:r>
      <w:r>
        <w:rPr>
          <w:rFonts w:ascii="Wingdings" w:hAnsi="Wingdings" w:cs="Wingdings"/>
          <w:color w:val="104F75"/>
          <w:sz w:val="23"/>
          <w:szCs w:val="23"/>
        </w:rPr>
        <w:t></w:t>
      </w:r>
      <w:r w:rsidRPr="00133082">
        <w:rPr>
          <w:sz w:val="23"/>
          <w:szCs w:val="23"/>
          <w:lang w:val="en-GB"/>
        </w:rPr>
        <w:t xml:space="preserve">write clearly, accurately and coherently, adapting their language and style in and for a range of contexts, purposes and audiences </w:t>
      </w:r>
    </w:p>
    <w:p w:rsidR="00133082" w:rsidRPr="00133082" w:rsidRDefault="00133082" w:rsidP="00B05D27">
      <w:pPr>
        <w:pStyle w:val="Default"/>
        <w:numPr>
          <w:ilvl w:val="0"/>
          <w:numId w:val="2"/>
        </w:numPr>
        <w:spacing w:before="240" w:after="120"/>
        <w:rPr>
          <w:sz w:val="23"/>
          <w:szCs w:val="23"/>
          <w:lang w:val="en-GB"/>
        </w:rPr>
      </w:pPr>
      <w:r>
        <w:rPr>
          <w:rFonts w:ascii="Wingdings" w:hAnsi="Wingdings" w:cs="Wingdings"/>
          <w:color w:val="104F75"/>
          <w:sz w:val="23"/>
          <w:szCs w:val="23"/>
        </w:rPr>
        <w:t></w:t>
      </w:r>
      <w:r>
        <w:rPr>
          <w:rFonts w:ascii="Wingdings" w:hAnsi="Wingdings" w:cs="Wingdings"/>
          <w:color w:val="104F75"/>
          <w:sz w:val="23"/>
          <w:szCs w:val="23"/>
        </w:rPr>
        <w:t></w:t>
      </w:r>
      <w:r w:rsidRPr="00133082">
        <w:rPr>
          <w:sz w:val="23"/>
          <w:szCs w:val="23"/>
          <w:lang w:val="en-GB"/>
        </w:rPr>
        <w:t xml:space="preserve">use discussion in order to learn; they should be able to elaborate and explain clearly their understanding and ideas </w:t>
      </w:r>
    </w:p>
    <w:p w:rsidR="00133082" w:rsidRPr="00133082" w:rsidRDefault="00133082" w:rsidP="00B05D27">
      <w:pPr>
        <w:pStyle w:val="Default"/>
        <w:numPr>
          <w:ilvl w:val="0"/>
          <w:numId w:val="2"/>
        </w:numPr>
        <w:spacing w:before="240" w:after="120"/>
        <w:rPr>
          <w:sz w:val="23"/>
          <w:szCs w:val="23"/>
          <w:lang w:val="en-GB"/>
        </w:rPr>
      </w:pPr>
      <w:r>
        <w:rPr>
          <w:rFonts w:ascii="Wingdings" w:hAnsi="Wingdings" w:cs="Wingdings"/>
          <w:color w:val="104F75"/>
          <w:sz w:val="23"/>
          <w:szCs w:val="23"/>
        </w:rPr>
        <w:t></w:t>
      </w:r>
      <w:r>
        <w:rPr>
          <w:rFonts w:ascii="Wingdings" w:hAnsi="Wingdings" w:cs="Wingdings"/>
          <w:color w:val="104F75"/>
          <w:sz w:val="23"/>
          <w:szCs w:val="23"/>
        </w:rPr>
        <w:t></w:t>
      </w:r>
      <w:r w:rsidRPr="00133082">
        <w:rPr>
          <w:sz w:val="23"/>
          <w:szCs w:val="23"/>
          <w:lang w:val="en-GB"/>
        </w:rPr>
        <w:t xml:space="preserve">are competent in the arts of speaking and listening, making formal presentations, demonstrating to others and participating in debate. </w:t>
      </w:r>
    </w:p>
    <w:p w:rsidR="00133082" w:rsidRDefault="00133082" w:rsidP="00133082">
      <w:pPr>
        <w:pStyle w:val="Default"/>
      </w:pPr>
      <w:bookmarkStart w:id="0" w:name="_GoBack"/>
      <w:bookmarkEnd w:id="0"/>
    </w:p>
    <w:p w:rsidR="00DB39D8" w:rsidRDefault="00DB39D8" w:rsidP="00DB39D8">
      <w:pPr>
        <w:pStyle w:val="Default"/>
        <w:rPr>
          <w:b/>
          <w:bCs/>
          <w:color w:val="104F75"/>
          <w:sz w:val="20"/>
          <w:szCs w:val="20"/>
          <w:lang w:val="en-GB"/>
        </w:rPr>
      </w:pPr>
      <w:r w:rsidRPr="001601F1">
        <w:rPr>
          <w:b/>
          <w:bCs/>
          <w:color w:val="104F75"/>
          <w:sz w:val="20"/>
          <w:szCs w:val="20"/>
          <w:lang w:val="en-GB"/>
        </w:rPr>
        <w:t>Aims</w:t>
      </w:r>
      <w:r>
        <w:rPr>
          <w:b/>
          <w:bCs/>
          <w:color w:val="104F75"/>
          <w:sz w:val="20"/>
          <w:szCs w:val="20"/>
          <w:lang w:val="en-GB"/>
        </w:rPr>
        <w:t xml:space="preserve"> of the </w:t>
      </w:r>
      <w:r>
        <w:rPr>
          <w:b/>
          <w:bCs/>
          <w:color w:val="104F75"/>
          <w:sz w:val="20"/>
          <w:szCs w:val="20"/>
          <w:lang w:val="en-GB"/>
        </w:rPr>
        <w:t>Languages Programme of Study at KS2</w:t>
      </w:r>
      <w:r w:rsidRPr="001601F1">
        <w:rPr>
          <w:b/>
          <w:bCs/>
          <w:color w:val="104F75"/>
          <w:sz w:val="20"/>
          <w:szCs w:val="20"/>
          <w:lang w:val="en-GB"/>
        </w:rPr>
        <w:t xml:space="preserve"> </w:t>
      </w:r>
    </w:p>
    <w:p w:rsidR="00DB39D8" w:rsidRPr="001601F1" w:rsidRDefault="00DB39D8" w:rsidP="00DB39D8">
      <w:pPr>
        <w:pStyle w:val="Default"/>
        <w:rPr>
          <w:color w:val="104F75"/>
          <w:sz w:val="20"/>
          <w:szCs w:val="20"/>
          <w:lang w:val="en-GB"/>
        </w:rPr>
      </w:pPr>
    </w:p>
    <w:p w:rsidR="00133082" w:rsidRPr="00B40054" w:rsidRDefault="00133082" w:rsidP="00133082">
      <w:pPr>
        <w:pStyle w:val="Default"/>
        <w:spacing w:after="120"/>
        <w:rPr>
          <w:sz w:val="22"/>
          <w:szCs w:val="22"/>
          <w:lang w:val="en-GB"/>
        </w:rPr>
      </w:pPr>
      <w:r w:rsidRPr="00B40054">
        <w:rPr>
          <w:sz w:val="22"/>
          <w:szCs w:val="22"/>
          <w:lang w:val="en-GB"/>
        </w:rPr>
        <w:t xml:space="preserve">The national curriculum for languages aims to ensure that all pupils: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understand and respond to spoken and written language from a variety of authentic sources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can write at varying length, for different purposes and audiences, using the variety of grammatical structures that they have learnt </w:t>
      </w:r>
    </w:p>
    <w:p w:rsidR="00133082" w:rsidRPr="00B40054" w:rsidRDefault="00133082" w:rsidP="00B05D27">
      <w:pPr>
        <w:pStyle w:val="Default"/>
        <w:spacing w:after="24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discover and develop an appreciation of a range of writing in the language studied. </w:t>
      </w:r>
    </w:p>
    <w:p w:rsidR="00133082" w:rsidRPr="00B40054" w:rsidRDefault="00133082" w:rsidP="00B05D27">
      <w:pPr>
        <w:pStyle w:val="Default"/>
        <w:spacing w:after="120"/>
        <w:rPr>
          <w:sz w:val="22"/>
          <w:szCs w:val="22"/>
          <w:lang w:val="en-GB"/>
        </w:rPr>
      </w:pPr>
      <w:r w:rsidRPr="00B40054">
        <w:rPr>
          <w:sz w:val="22"/>
          <w:szCs w:val="22"/>
          <w:lang w:val="en-GB"/>
        </w:rPr>
        <w:t xml:space="preserve">Pupils should be taught to: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listen attentively to spoken language and show understanding by joining in and responding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explore the patterns and sounds of language through songs and rhymes and link the spelling, sound and meaning of words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engage in conversations; ask and answer questions; express opinions and respond to those of others; seek clarification and help*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speak in sentences, using familiar vocabulary, phrases and basic language structures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develop accurate pronunciation and intonation so that others understand when they are reading aloud or using familiar words and phrases*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present ideas and information orally to a range of audiences*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read carefully and show understanding of words, phrases and simple writing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appreciate stories, songs, poems and rhymes in the language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broaden their vocabulary and develop their ability to understand new words that are introduced into familiar written material, including through using a dictionary </w:t>
      </w:r>
    </w:p>
    <w:p w:rsidR="00133082"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write phrases from memory, and adapt these to create new sentences, to express ideas clearly </w:t>
      </w:r>
    </w:p>
    <w:p w:rsidR="00012BB7" w:rsidRPr="00B40054" w:rsidRDefault="00133082" w:rsidP="00B05D27">
      <w:pPr>
        <w:pStyle w:val="Default"/>
        <w:spacing w:after="120"/>
        <w:ind w:left="360"/>
        <w:rPr>
          <w:sz w:val="22"/>
          <w:szCs w:val="22"/>
          <w:lang w:val="en-GB"/>
        </w:rPr>
      </w:pPr>
      <w:r w:rsidRPr="00B40054">
        <w:rPr>
          <w:rFonts w:ascii="Wingdings" w:hAnsi="Wingdings" w:cs="Wingdings"/>
          <w:color w:val="104F75"/>
          <w:sz w:val="22"/>
          <w:szCs w:val="22"/>
        </w:rPr>
        <w:t></w:t>
      </w:r>
      <w:r w:rsidRPr="00B40054">
        <w:rPr>
          <w:rFonts w:ascii="Wingdings" w:hAnsi="Wingdings" w:cs="Wingdings"/>
          <w:color w:val="104F75"/>
          <w:sz w:val="22"/>
          <w:szCs w:val="22"/>
        </w:rPr>
        <w:t></w:t>
      </w:r>
      <w:r w:rsidRPr="00B40054">
        <w:rPr>
          <w:sz w:val="22"/>
          <w:szCs w:val="22"/>
          <w:lang w:val="en-GB"/>
        </w:rPr>
        <w:t xml:space="preserve">describe people, places, things and actions orally* and in writing </w:t>
      </w:r>
    </w:p>
    <w:sectPr w:rsidR="00012BB7" w:rsidRPr="00B40054" w:rsidSect="005304B8">
      <w:pgSz w:w="11906" w:h="17338"/>
      <w:pgMar w:top="1007" w:right="590" w:bottom="493" w:left="8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F3DC4"/>
    <w:multiLevelType w:val="hybridMultilevel"/>
    <w:tmpl w:val="9CB2F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37E1424"/>
    <w:multiLevelType w:val="hybridMultilevel"/>
    <w:tmpl w:val="BFE659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82"/>
    <w:rsid w:val="00012BB7"/>
    <w:rsid w:val="00133082"/>
    <w:rsid w:val="00B05D27"/>
    <w:rsid w:val="00B40054"/>
    <w:rsid w:val="00DB39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6325C-84A6-469D-842C-DEF7B3B8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330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Paris</dc:creator>
  <cp:keywords/>
  <dc:description/>
  <cp:lastModifiedBy>Nathalie Paris</cp:lastModifiedBy>
  <cp:revision>4</cp:revision>
  <dcterms:created xsi:type="dcterms:W3CDTF">2017-02-22T12:42:00Z</dcterms:created>
  <dcterms:modified xsi:type="dcterms:W3CDTF">2017-02-22T15:18:00Z</dcterms:modified>
</cp:coreProperties>
</file>